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right"/>
      </w:pPr>
      <w:r>
        <w:rPr/>
        <w:t>mercoledi’ 11 maggio 2011</w:t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  <w:jc w:val="center"/>
      </w:pPr>
      <w:r>
        <w:rPr/>
        <w:t>ESERCIZIO #1 [eson_M2_14_4_03]</w:t>
      </w:r>
    </w:p>
    <w:p>
      <w:pPr>
        <w:pStyle w:val="style0"/>
      </w:pPr>
      <w:r>
        <w:rPr/>
      </w:r>
    </w:p>
    <w:p>
      <w:pPr>
        <w:pStyle w:val="style0"/>
        <w:jc w:val="both"/>
      </w:pPr>
      <w:r>
        <w:rPr/>
        <w:t>Disegnare l’andamento del potenziale gravitazionale  e del campo gravitazionale  per una massa distribuita su una sfera cava, con raggi interno ed esterno R</w:t>
        <w:pict>
          <v:shapetype id="shapetype_75" coordsize="21600,21600" o:spt="75" adj="2700" path="m,l21600,l21600,21600l,21600xm@0@0l@0@2l@1@2l@1@0xe">
            <v:stroke joinstyle="miter"/>
            <v:formulas>
              <v:f eqn="val #0"/>
              <v:f eqn="sum width 0 @0"/>
              <v:f eqn="sum height 0 @0"/>
            </v:formulas>
            <v:path gradientshapeok="t" o:connecttype="rect" textboxrect="@0,@0,@1,@2"/>
            <v:handles>
              <v:h position="@0,0"/>
            </v:handles>
          </v:shapetype>
          <v:shape id="shape_7434609" style="position:absolute;margin-left:0pt;margin-top:0pt;width:23.15pt;height:14.35pt" type="shapetype_75">
            <w10:wrap w10:type="none"/>
            <v:fill detectmouseclick="t"/>
            <v:stroke color="black" joinstyle="round"/>
          </v:shape>
        </w:pict>
        <w:pict>
          <v:shape id="shape_7434610" style="position:absolute;margin-left:0pt;margin-top:0pt;width:23.15pt;height:14.35pt" type="shapetype_75">
            <w10:wrap w10:type="none"/>
            <v:fill detectmouseclick="t"/>
            <v:stroke color="black" joinstyle="round"/>
          </v:shape>
        </w:pict>
      </w:r>
      <w:r>
        <w:rPr/>
        <w:t>2</w:t>
      </w:r>
      <w:r>
        <w:rPr/>
        <w:t xml:space="preserve"> e R</w:t>
      </w:r>
      <w:r>
        <w:rPr/>
        <w:t>3</w:t>
      </w:r>
      <w:r>
        <w:rPr/>
        <w:t>, contenente al suo interno una sferetta di raggio R</w:t>
      </w:r>
      <w:r>
        <w:rPr/>
        <w:t>1</w:t>
      </w:r>
      <w:r>
        <w:rPr/>
        <w:t>, posta al centro, esplicitando l’andamento funzionale nei vari tratti.</w:t>
      </w:r>
      <w:r>
        <w:rPr/>
        <w:t xml:space="preserve"> </w:t>
      </w:r>
    </w:p>
    <w:p>
      <w:pPr>
        <w:pStyle w:val="style0"/>
        <w:jc w:val="both"/>
      </w:pPr>
      <w:r>
        <w:rPr/>
        <w:t>Se i valori di R</w:t>
        <w:pict>
          <v:shape id="shape_7434611" style="position:absolute;margin-left:0pt;margin-top:0pt;width:64.75pt;height:15.95pt" type="shapetype_75">
            <w10:wrap w10:type="none"/>
            <v:fill detectmouseclick="t"/>
            <v:stroke color="black" joinstyle="round"/>
          </v:shape>
        </w:pict>
      </w:r>
      <w:r>
        <w:rPr/>
        <w:t>1</w:t>
      </w:r>
      <w:r>
        <w:rPr/>
        <w:t>, R</w:t>
      </w:r>
      <w:r>
        <w:rPr/>
        <w:t>2</w:t>
      </w:r>
      <w:r>
        <w:rPr/>
        <w:t xml:space="preserve"> e R</w:t>
      </w:r>
      <w:r>
        <w:rPr/>
        <w:t>3</w:t>
      </w:r>
      <w:r>
        <w:rPr/>
        <w:t xml:space="preserve"> sono rispettivamente 3, 10 e 12 cm, e la densita’ delle sfere e’ </w:t>
      </w:r>
      <w:r>
        <w:rPr>
          <w:rFonts w:ascii="Liberation Serif" w:cs="DejaVu Sans" w:eastAsia="DejaVu Sans" w:hAnsi="Liberation Serif"/>
        </w:rPr>
        <w:t>ρ</w:t>
      </w:r>
      <w:r>
        <w:rPr/>
        <w:t>=10 g/cm</w:t>
      </w:r>
      <w:r>
        <w:rPr/>
        <w:t>3</w:t>
      </w:r>
      <w:r>
        <w:rPr/>
        <w:t>, quanto vale il potenziale gravitazionale alla distanza di 20 cm dal centro?</w:t>
      </w:r>
    </w:p>
    <w:p>
      <w:pPr>
        <w:pStyle w:val="style0"/>
        <w:jc w:val="center"/>
      </w:pPr>
      <w:r>
        <w:rPr/>
      </w:r>
    </w:p>
    <w:p>
      <w:pPr>
        <w:pStyle w:val="style0"/>
        <w:jc w:val="center"/>
      </w:pPr>
      <w:r>
        <w:rPr/>
        <w:t>DOMANDE  [eson_M2_14_4_03]</w:t>
      </w:r>
    </w:p>
    <w:p>
      <w:pPr>
        <w:pStyle w:val="style0"/>
      </w:pPr>
      <w:r>
        <w:rPr/>
      </w:r>
    </w:p>
    <w:p>
      <w:pPr>
        <w:pStyle w:val="style0"/>
      </w:pPr>
      <w:r>
        <w:rPr/>
        <w:t xml:space="preserve">#1) Discutere il tipo di orbite che si possono avere nel caso di un corpo celeste sottoposto a forza gravitazionale, utilizzando l’espressione dell’energia potenziale efficace. Discutere che cosa cambierebbe se invece il potenziale fosse del tipo </w:t>
        <w:pict>
          <v:shape id="shape_7434612" style="position:absolute;margin-left:0pt;margin-top:0pt;width:50.35pt;height:18.35pt" type="shapetype_75">
            <w10:wrap w10:type="none"/>
            <v:fill detectmouseclick="t"/>
            <v:stroke color="black" joinstyle="round"/>
          </v:shape>
        </w:pict>
      </w:r>
      <w:r>
        <w:rPr/>
      </w:r>
      <w:r>
        <w:rPr/>
        <w:t xml:space="preserve"> (potenziale elastico). Esisterebbero ancora orbite chiuse? E orbite aperte?</w:t>
      </w:r>
    </w:p>
    <w:p>
      <w:pPr>
        <w:pStyle w:val="style0"/>
      </w:pPr>
      <w:r>
        <w:rPr/>
      </w:r>
    </w:p>
    <w:p>
      <w:pPr>
        <w:pStyle w:val="style0"/>
      </w:pPr>
      <w:r>
        <w:rPr/>
        <w:t>#2) Utilizzando il teorema di Bernoulli spiegare perche’ l’acqua che scende verticalmente da un rubinetto “si assottiglia”.</w:t>
      </w:r>
    </w:p>
    <w:p>
      <w:pPr>
        <w:pStyle w:val="style0"/>
        <w:jc w:val="center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sectPr>
      <w:formProt w:val="off"/>
      <w:pgSz w:h="16838" w:w="11906"/>
      <w:textDirection w:val="lrTb"/>
      <w:pgNumType w:fmt="decimal"/>
      <w:type w:val="nextPage"/>
      <w:pgMar w:bottom="1134" w:left="1134" w:right="1134" w:top="1134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ambria">
    <w:charset w:val="80"/>
    <w:family w:val="roman"/>
    <w:pitch w:val="variable"/>
  </w:font>
</w:fonts>
</file>

<file path=word/styles.xml><?xml version="1.0" encoding="utf-8"?>
<w:styles xmlns:w="http://schemas.openxmlformats.org/wordprocessingml/2006/main">
  <w:style w:styleId="style0" w:type="paragraph">
    <w:name w:val="Default"/>
    <w:next w:val="style0"/>
    <w:pPr>
      <w:jc w:val="left"/>
      <w:widowControl/>
      <w:tabs>
        <w:tab w:leader="none" w:pos="709" w:val="left"/>
      </w:tabs>
      <w:suppressAutoHyphens w:val="true"/>
    </w:pPr>
    <w:rPr>
      <w:color w:val="auto"/>
      <w:sz w:val="24"/>
      <w:szCs w:val="24"/>
      <w:rFonts w:ascii="Liberation Serif" w:cs="DejaVu Sans" w:eastAsia="DejaVu Sans" w:hAnsi="Liberation Serif"/>
      <w:lang w:bidi="hi-IN" w:eastAsia="zh-CN" w:val="it-IT"/>
    </w:rPr>
  </w:style>
  <w:style w:styleId="style15" w:type="character">
    <w:name w:val="Default Paragraph Font"/>
    <w:next w:val="style15"/>
    <w:rPr/>
  </w:style>
  <w:style w:styleId="style16" w:type="paragraph">
    <w:name w:val="Heading"/>
    <w:basedOn w:val="style0"/>
    <w:next w:val="style17"/>
    <w:pPr>
      <w:keepNext/>
      <w:spacing w:after="120" w:before="240"/>
    </w:pPr>
    <w:rPr>
      <w:sz w:val="28"/>
      <w:szCs w:val="28"/>
      <w:rFonts w:ascii="Liberation Sans" w:cs="DejaVu Sans" w:eastAsia="DejaVu Sans" w:hAnsi="Liberation Sans"/>
    </w:rPr>
  </w:style>
  <w:style w:styleId="style17" w:type="paragraph">
    <w:name w:val="Text body"/>
    <w:basedOn w:val="style0"/>
    <w:next w:val="style17"/>
    <w:pPr>
      <w:spacing w:after="120" w:before="0"/>
    </w:pPr>
    <w:rPr/>
  </w:style>
  <w:style w:styleId="style18" w:type="paragraph">
    <w:name w:val="List"/>
    <w:basedOn w:val="style17"/>
    <w:next w:val="style18"/>
    <w:pPr/>
    <w:rPr/>
  </w:style>
  <w:style w:styleId="style19" w:type="paragraph">
    <w:name w:val="Caption"/>
    <w:basedOn w:val="style0"/>
    <w:next w:val="style19"/>
    <w:pPr>
      <w:suppressLineNumbers/>
      <w:spacing w:after="120" w:before="120"/>
    </w:pPr>
    <w:rPr>
      <w:sz w:val="24"/>
      <w:i/>
      <w:szCs w:val="24"/>
      <w:iCs/>
    </w:rPr>
  </w:style>
  <w:style w:styleId="style20" w:type="paragraph">
    <w:name w:val="Index"/>
    <w:basedOn w:val="style0"/>
    <w:next w:val="style20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OpenOffice.org/3.2$Linux OpenOffice.org_project/320m12$Build-9483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2011-05-05T12:06:00.00Z</dcterms:created>
  <dc:creator>Piero Chiaradia</dc:creator>
  <cp:lastModifiedBy>imac Chiaradia</cp:lastModifiedBy>
  <dcterms:modified xsi:type="dcterms:W3CDTF">2011-05-05T12:12:00.00Z</dcterms:modified>
  <cp:revision>7</cp:revision>
</cp:coreProperties>
</file>