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Default Extension="xml" ContentType="application/xml"/>
  <Override PartName="/word/webSettings.xml" ContentType="application/vnd.openxmlformats-officedocument.wordprocessingml.webSettings+xml"/>
  <Default Extension="bin" ContentType="application/vnd.openxmlformats-officedocument.oleObject"/>
  <Override PartName="/word/theme/theme1.xml" ContentType="application/vnd.openxmlformats-officedocument.theme+xml"/>
  <Default Extension="rels" ContentType="application/vnd.openxmlformats-package.relationships+xml"/>
  <Default Extension="pict" ContentType="image/pict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A32" w:rsidRDefault="008E7E85">
      <w:pPr>
        <w:pStyle w:val="Default"/>
        <w:jc w:val="right"/>
      </w:pPr>
      <w:proofErr w:type="spellStart"/>
      <w:proofErr w:type="gramStart"/>
      <w:r>
        <w:t>giovedi’</w:t>
      </w:r>
      <w:proofErr w:type="spellEnd"/>
      <w:proofErr w:type="gramEnd"/>
      <w:r>
        <w:t xml:space="preserve"> 12</w:t>
      </w:r>
      <w:r w:rsidR="00CE3392">
        <w:t xml:space="preserve"> maggio 2011</w:t>
      </w:r>
    </w:p>
    <w:p w:rsidR="009E5F90" w:rsidRDefault="009E5F90">
      <w:pPr>
        <w:pStyle w:val="Default"/>
      </w:pPr>
    </w:p>
    <w:p w:rsidR="00EE6A32" w:rsidRDefault="00EE6A32">
      <w:pPr>
        <w:pStyle w:val="Default"/>
      </w:pPr>
    </w:p>
    <w:p w:rsidR="009E5F90" w:rsidRDefault="009E5F90" w:rsidP="009E5F90">
      <w:pPr>
        <w:pStyle w:val="Default"/>
        <w:jc w:val="center"/>
      </w:pPr>
      <w:r>
        <w:t>ESERCIZIO #1 [</w:t>
      </w:r>
      <w:proofErr w:type="spellStart"/>
      <w:r w:rsidR="008E7E85">
        <w:t>inv</w:t>
      </w:r>
      <w:proofErr w:type="spellEnd"/>
      <w:r>
        <w:t>]</w:t>
      </w:r>
    </w:p>
    <w:p w:rsidR="00EE6A32" w:rsidRDefault="00EE6A32">
      <w:pPr>
        <w:pStyle w:val="Default"/>
      </w:pPr>
    </w:p>
    <w:p w:rsidR="00587267" w:rsidRDefault="008E7E85" w:rsidP="008E7E85">
      <w:pPr>
        <w:pStyle w:val="Default"/>
        <w:jc w:val="both"/>
      </w:pPr>
      <w:r>
        <w:t xml:space="preserve">Un </w:t>
      </w:r>
      <w:r w:rsidR="00587267">
        <w:t xml:space="preserve">parallelepipedo di legno galleggia in acqua. Esso </w:t>
      </w:r>
      <w:proofErr w:type="gramStart"/>
      <w:r w:rsidR="00587267">
        <w:t>v</w:t>
      </w:r>
      <w:r>
        <w:t>iene</w:t>
      </w:r>
      <w:proofErr w:type="gramEnd"/>
      <w:r>
        <w:t xml:space="preserve"> spostato dalla posizione </w:t>
      </w:r>
      <w:r w:rsidR="002B5D33">
        <w:t>di equilibrio</w:t>
      </w:r>
      <w:r>
        <w:t xml:space="preserve"> </w:t>
      </w:r>
      <w:r w:rsidR="00587267">
        <w:t>da</w:t>
      </w:r>
      <w:r>
        <w:t xml:space="preserve"> una libellula </w:t>
      </w:r>
      <w:r w:rsidR="00587267">
        <w:t xml:space="preserve">che </w:t>
      </w:r>
      <w:r>
        <w:t xml:space="preserve">ci si posa sopra. </w:t>
      </w:r>
      <w:r w:rsidR="00587267">
        <w:t xml:space="preserve">Quando la libellula si alza in volo il pezzo di </w:t>
      </w:r>
      <w:proofErr w:type="gramStart"/>
      <w:r w:rsidR="00587267">
        <w:t>legno</w:t>
      </w:r>
      <w:proofErr w:type="gramEnd"/>
      <w:r w:rsidR="00587267">
        <w:t xml:space="preserve"> si mette ad oscillare in direzione verticale.</w:t>
      </w:r>
    </w:p>
    <w:p w:rsidR="00587267" w:rsidRDefault="00587267" w:rsidP="008E7E85">
      <w:pPr>
        <w:pStyle w:val="Default"/>
        <w:jc w:val="both"/>
      </w:pPr>
      <w:r>
        <w:t xml:space="preserve">Dire quali grandezze </w:t>
      </w:r>
      <w:proofErr w:type="gramStart"/>
      <w:r>
        <w:t>occorre</w:t>
      </w:r>
      <w:proofErr w:type="gramEnd"/>
      <w:r>
        <w:t xml:space="preserve"> conoscere per calcolare</w:t>
      </w:r>
      <w:r w:rsidR="008E7E85">
        <w:t xml:space="preserve"> il periodo delle oscillazioni.</w:t>
      </w:r>
      <w:r w:rsidR="002B5D33">
        <w:t xml:space="preserve"> </w:t>
      </w:r>
    </w:p>
    <w:p w:rsidR="008E7E85" w:rsidRDefault="0045428E" w:rsidP="008E7E85">
      <w:pPr>
        <w:pStyle w:val="Default"/>
        <w:jc w:val="both"/>
      </w:pPr>
      <w:r>
        <w:t>Dire se s</w:t>
      </w:r>
      <w:r w:rsidR="002B5D33">
        <w:t>i richiede che l</w:t>
      </w:r>
      <w:r w:rsidR="002B5D33">
        <w:rPr>
          <w:rFonts w:hint="eastAsia"/>
        </w:rPr>
        <w:t>’</w:t>
      </w:r>
      <w:r w:rsidR="002B5D33">
        <w:t>ampiezza delle oscillazioni sia piccola</w:t>
      </w:r>
      <w:r>
        <w:t xml:space="preserve"> (come per il pendolo)</w:t>
      </w:r>
      <w:r w:rsidR="002B5D33">
        <w:t xml:space="preserve"> o </w:t>
      </w:r>
      <w:r>
        <w:t xml:space="preserve">se </w:t>
      </w:r>
      <w:r w:rsidR="002B5D33">
        <w:t>non e</w:t>
      </w:r>
      <w:r w:rsidR="002B5D33">
        <w:rPr>
          <w:rFonts w:hint="eastAsia"/>
        </w:rPr>
        <w:t>’</w:t>
      </w:r>
      <w:r w:rsidR="002B5D33">
        <w:t xml:space="preserve"> necessa</w:t>
      </w:r>
      <w:r>
        <w:t>rio fare questa approssimazione.</w:t>
      </w:r>
    </w:p>
    <w:p w:rsidR="006622BE" w:rsidRDefault="00E87FF3" w:rsidP="00EE0F33">
      <w:pPr>
        <w:pStyle w:val="Default"/>
        <w:jc w:val="right"/>
      </w:pPr>
      <w:r>
        <w:t>[</w:t>
      </w:r>
      <w:r w:rsidRPr="00E87FF3">
        <w:rPr>
          <w:position w:val="-24"/>
        </w:rPr>
        <w:object w:dxaOrig="11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pt;height:31.2pt" o:ole="">
            <v:imagedata r:id="rId5" r:pict="rId6" o:title=""/>
          </v:shape>
          <o:OLEObject Type="Embed" ProgID="Equation.3" ShapeID="_x0000_i1025" DrawAspect="Content" ObjectID="_1240583601" r:id="rId7"/>
        </w:object>
      </w:r>
      <w:r>
        <w:t>]</w:t>
      </w:r>
    </w:p>
    <w:p w:rsidR="00EE0F33" w:rsidRDefault="00D25E32" w:rsidP="00EE0F33">
      <w:pPr>
        <w:pStyle w:val="Default"/>
        <w:jc w:val="center"/>
      </w:pPr>
      <w:r>
        <w:t>Soluzione</w:t>
      </w:r>
    </w:p>
    <w:p w:rsidR="00D25E32" w:rsidRDefault="00D25E32" w:rsidP="00EE0F33">
      <w:pPr>
        <w:pStyle w:val="Default"/>
        <w:jc w:val="center"/>
      </w:pPr>
    </w:p>
    <w:p w:rsidR="00D25E32" w:rsidRDefault="00D25E32" w:rsidP="001121B1">
      <w:pPr>
        <w:pStyle w:val="Default"/>
      </w:pPr>
      <w:r>
        <w:t xml:space="preserve">A partire </w:t>
      </w:r>
      <w:proofErr w:type="spellStart"/>
      <w:r>
        <w:t>dall</w:t>
      </w:r>
      <w:proofErr w:type="spellEnd"/>
      <w:r>
        <w:rPr>
          <w:rFonts w:hint="eastAsia"/>
        </w:rPr>
        <w:t>’</w:t>
      </w:r>
      <w:r>
        <w:t>istante in cui la libellula spicca il volo, l</w:t>
      </w:r>
      <w:r>
        <w:rPr>
          <w:rFonts w:hint="eastAsia"/>
        </w:rPr>
        <w:t>’</w:t>
      </w:r>
      <w:r>
        <w:t>equazione del moto del pezzo di legno e</w:t>
      </w:r>
      <w:r>
        <w:rPr>
          <w:rFonts w:hint="eastAsia"/>
        </w:rPr>
        <w:t>’</w:t>
      </w:r>
      <w:r>
        <w:t>:</w:t>
      </w:r>
    </w:p>
    <w:p w:rsidR="00D25E32" w:rsidRDefault="00D25E32" w:rsidP="00D25E32">
      <w:pPr>
        <w:pStyle w:val="Default"/>
        <w:jc w:val="center"/>
      </w:pPr>
      <w:r w:rsidRPr="00D25E32">
        <w:rPr>
          <w:position w:val="-12"/>
        </w:rPr>
        <w:object w:dxaOrig="3080" w:dyaOrig="460">
          <v:shape id="_x0000_i1029" type="#_x0000_t75" style="width:154.4pt;height:23.2pt" o:ole="">
            <v:imagedata r:id="rId8" r:pict="rId9" o:title=""/>
          </v:shape>
          <o:OLEObject Type="Embed" ProgID="Equation.3" ShapeID="_x0000_i1029" DrawAspect="Content" ObjectID="_1240583602" r:id="rId10"/>
        </w:object>
      </w:r>
    </w:p>
    <w:p w:rsidR="00D25E32" w:rsidRDefault="00D25E32" w:rsidP="00D25E32">
      <w:pPr>
        <w:pStyle w:val="Default"/>
        <w:jc w:val="both"/>
      </w:pPr>
      <w:r>
        <w:t xml:space="preserve">dove compaiono le </w:t>
      </w:r>
      <w:proofErr w:type="spellStart"/>
      <w:r>
        <w:t>densita</w:t>
      </w:r>
      <w:proofErr w:type="spellEnd"/>
      <w:r>
        <w:rPr>
          <w:rFonts w:hint="eastAsia"/>
        </w:rPr>
        <w:t>’</w:t>
      </w:r>
      <w:r>
        <w:t xml:space="preserve"> del legno e </w:t>
      </w:r>
      <w:proofErr w:type="spellStart"/>
      <w:r>
        <w:t>dell</w:t>
      </w:r>
      <w:proofErr w:type="spellEnd"/>
      <w:r>
        <w:rPr>
          <w:rFonts w:hint="eastAsia"/>
        </w:rPr>
        <w:t>’</w:t>
      </w:r>
      <w:r>
        <w:t xml:space="preserve">acqua, e i volumi sono espressi come </w:t>
      </w:r>
      <w:proofErr w:type="spellStart"/>
      <w:r w:rsidRPr="00D25E32">
        <w:rPr>
          <w:i/>
        </w:rPr>
        <w:t>Sh</w:t>
      </w:r>
      <w:proofErr w:type="spellEnd"/>
      <w:r>
        <w:t xml:space="preserve"> e </w:t>
      </w:r>
      <w:proofErr w:type="spellStart"/>
      <w:r w:rsidRPr="00D25E32">
        <w:rPr>
          <w:i/>
        </w:rPr>
        <w:t>Sh</w:t>
      </w:r>
      <w:proofErr w:type="spellEnd"/>
      <w:r w:rsidRPr="00D25E32">
        <w:rPr>
          <w:rFonts w:hint="eastAsia"/>
          <w:i/>
        </w:rPr>
        <w:t>’</w:t>
      </w:r>
      <w:r>
        <w:t xml:space="preserve"> (</w:t>
      </w:r>
      <w:r w:rsidRPr="00D25E32">
        <w:rPr>
          <w:i/>
        </w:rPr>
        <w:t>h</w:t>
      </w:r>
      <w:r w:rsidRPr="00D25E32">
        <w:rPr>
          <w:rFonts w:hint="eastAsia"/>
          <w:i/>
        </w:rPr>
        <w:t>’</w:t>
      </w:r>
      <w:r>
        <w:t xml:space="preserve"> e</w:t>
      </w:r>
      <w:r>
        <w:rPr>
          <w:rFonts w:hint="eastAsia"/>
        </w:rPr>
        <w:t>’</w:t>
      </w:r>
      <w:r>
        <w:t xml:space="preserve"> la parte di legno immersa). Inoltre x </w:t>
      </w:r>
      <w:proofErr w:type="gramStart"/>
      <w:r>
        <w:t>indica</w:t>
      </w:r>
      <w:proofErr w:type="gramEnd"/>
      <w:r>
        <w:t xml:space="preserve"> la deviazione dalla posizione di equilibrio, in direzione verticale. Tenuto conto che e</w:t>
      </w:r>
      <w:r>
        <w:rPr>
          <w:rFonts w:hint="eastAsia"/>
        </w:rPr>
        <w:t>’</w:t>
      </w:r>
      <w:r>
        <w:t xml:space="preserve"> (</w:t>
      </w:r>
      <w:r>
        <w:rPr>
          <w:rFonts w:hint="eastAsia"/>
        </w:rPr>
        <w:t>condizione</w:t>
      </w:r>
      <w:r>
        <w:t xml:space="preserve"> di equilibrio senza la libellula):</w:t>
      </w:r>
    </w:p>
    <w:p w:rsidR="00D25E32" w:rsidRDefault="00D25E32" w:rsidP="00D25E32">
      <w:pPr>
        <w:pStyle w:val="Default"/>
        <w:jc w:val="center"/>
      </w:pPr>
      <w:r w:rsidRPr="00D25E32">
        <w:rPr>
          <w:position w:val="-12"/>
        </w:rPr>
        <w:object w:dxaOrig="1220" w:dyaOrig="360">
          <v:shape id="_x0000_i1031" type="#_x0000_t75" style="width:60.8pt;height:18.4pt" o:ole="">
            <v:imagedata r:id="rId11" r:pict="rId12" o:title=""/>
          </v:shape>
          <o:OLEObject Type="Embed" ProgID="Equation.3" ShapeID="_x0000_i1031" DrawAspect="Content" ObjectID="_1240583603" r:id="rId13"/>
        </w:object>
      </w:r>
    </w:p>
    <w:p w:rsidR="00D25E32" w:rsidRDefault="00D25E32" w:rsidP="00D25E32">
      <w:pPr>
        <w:pStyle w:val="Default"/>
        <w:jc w:val="both"/>
      </w:pPr>
      <w:r>
        <w:t>l</w:t>
      </w:r>
      <w:r>
        <w:rPr>
          <w:rFonts w:hint="eastAsia"/>
        </w:rPr>
        <w:t>’</w:t>
      </w:r>
      <w:r>
        <w:t>equazione del moto diventa:</w:t>
      </w:r>
    </w:p>
    <w:p w:rsidR="00D25E32" w:rsidRDefault="00282BA7" w:rsidP="00D25E32">
      <w:pPr>
        <w:pStyle w:val="Default"/>
        <w:jc w:val="center"/>
      </w:pPr>
      <w:r w:rsidRPr="00D25E32">
        <w:rPr>
          <w:position w:val="-20"/>
        </w:rPr>
        <w:object w:dxaOrig="1100" w:dyaOrig="540">
          <v:shape id="_x0000_i1038" type="#_x0000_t75" style="width:55.2pt;height:27.2pt" o:ole="">
            <v:imagedata r:id="rId14" r:pict="rId15" o:title=""/>
          </v:shape>
          <o:OLEObject Type="Embed" ProgID="Equation.3" ShapeID="_x0000_i1038" DrawAspect="Content" ObjectID="_1240583604" r:id="rId16"/>
        </w:object>
      </w:r>
    </w:p>
    <w:p w:rsidR="00D25E32" w:rsidRDefault="00D25E32" w:rsidP="00D25E32">
      <w:pPr>
        <w:pStyle w:val="Default"/>
        <w:jc w:val="both"/>
      </w:pPr>
      <w:r>
        <w:t>che e</w:t>
      </w:r>
      <w:r>
        <w:rPr>
          <w:rFonts w:hint="eastAsia"/>
        </w:rPr>
        <w:t>’</w:t>
      </w:r>
      <w:r>
        <w:t xml:space="preserve"> un</w:t>
      </w:r>
      <w:r>
        <w:rPr>
          <w:rFonts w:hint="eastAsia"/>
        </w:rPr>
        <w:t>’</w:t>
      </w:r>
      <w:r>
        <w:t>equazione di oscillatore armonico con periodo</w:t>
      </w:r>
    </w:p>
    <w:p w:rsidR="00D25E32" w:rsidRDefault="00D25E32" w:rsidP="00D25E32">
      <w:pPr>
        <w:pStyle w:val="Default"/>
        <w:jc w:val="center"/>
      </w:pPr>
      <w:r w:rsidRPr="00D25E32">
        <w:rPr>
          <w:position w:val="-24"/>
        </w:rPr>
        <w:object w:dxaOrig="1100" w:dyaOrig="580">
          <v:shape id="_x0000_i1035" type="#_x0000_t75" style="width:55.2pt;height:28.8pt" o:ole="">
            <v:imagedata r:id="rId17" r:pict="rId18" o:title=""/>
          </v:shape>
          <o:OLEObject Type="Embed" ProgID="Equation.3" ShapeID="_x0000_i1035" DrawAspect="Content" ObjectID="_1240583605" r:id="rId19"/>
        </w:object>
      </w:r>
    </w:p>
    <w:p w:rsidR="00D25E32" w:rsidRDefault="00D25E32" w:rsidP="00D25E32">
      <w:pPr>
        <w:pStyle w:val="Default"/>
        <w:jc w:val="both"/>
      </w:pPr>
      <w:r>
        <w:t>La soluzione e</w:t>
      </w:r>
      <w:r>
        <w:rPr>
          <w:rFonts w:hint="eastAsia"/>
        </w:rPr>
        <w:t>’</w:t>
      </w:r>
      <w:r>
        <w:t xml:space="preserve"> esatta, e non richiede nessuna approssimazione, dunque nemmeno quella di piccole </w:t>
      </w:r>
      <w:r>
        <w:rPr>
          <w:rFonts w:hint="eastAsia"/>
        </w:rPr>
        <w:t>oscillazioni</w:t>
      </w:r>
      <w:r>
        <w:t>.</w:t>
      </w:r>
      <w:r w:rsidR="00282BA7">
        <w:t xml:space="preserve"> Da notare che l</w:t>
      </w:r>
      <w:r w:rsidR="00282BA7">
        <w:rPr>
          <w:rFonts w:hint="eastAsia"/>
        </w:rPr>
        <w:t>’</w:t>
      </w:r>
      <w:r w:rsidR="00282BA7">
        <w:t xml:space="preserve">asse x </w:t>
      </w:r>
      <w:proofErr w:type="spellStart"/>
      <w:r w:rsidR="00282BA7">
        <w:t>puo</w:t>
      </w:r>
      <w:proofErr w:type="spellEnd"/>
      <w:r w:rsidR="00282BA7">
        <w:rPr>
          <w:rFonts w:hint="eastAsia"/>
        </w:rPr>
        <w:t>’</w:t>
      </w:r>
      <w:r w:rsidR="00282BA7">
        <w:t xml:space="preserve"> essere scelto positivo verso l</w:t>
      </w:r>
      <w:r w:rsidR="00282BA7">
        <w:rPr>
          <w:rFonts w:hint="eastAsia"/>
        </w:rPr>
        <w:t>’</w:t>
      </w:r>
      <w:r w:rsidR="00282BA7">
        <w:t>alto o il basso, ma la frazione di spinta d</w:t>
      </w:r>
      <w:r w:rsidR="00282BA7">
        <w:rPr>
          <w:rFonts w:hint="eastAsia"/>
        </w:rPr>
        <w:t>’</w:t>
      </w:r>
      <w:r w:rsidR="00282BA7">
        <w:t>Archimede che contiene x e</w:t>
      </w:r>
      <w:r w:rsidR="00282BA7">
        <w:rPr>
          <w:rFonts w:hint="eastAsia"/>
        </w:rPr>
        <w:t>’</w:t>
      </w:r>
      <w:r w:rsidR="00282BA7">
        <w:t xml:space="preserve"> comunque una forza di richiamo, come nella molla, </w:t>
      </w:r>
      <w:proofErr w:type="spellStart"/>
      <w:r w:rsidR="00282BA7">
        <w:t>cioe</w:t>
      </w:r>
      <w:proofErr w:type="spellEnd"/>
      <w:r w:rsidR="00282BA7">
        <w:rPr>
          <w:rFonts w:hint="eastAsia"/>
        </w:rPr>
        <w:t>’</w:t>
      </w:r>
      <w:r w:rsidR="00282BA7">
        <w:t xml:space="preserve"> e</w:t>
      </w:r>
      <w:r w:rsidR="00282BA7">
        <w:rPr>
          <w:rFonts w:hint="eastAsia"/>
        </w:rPr>
        <w:t>’</w:t>
      </w:r>
      <w:r w:rsidR="00282BA7">
        <w:t xml:space="preserve"> opposta all</w:t>
      </w:r>
      <w:r w:rsidR="00282BA7">
        <w:rPr>
          <w:rFonts w:hint="eastAsia"/>
        </w:rPr>
        <w:t>’</w:t>
      </w:r>
      <w:r w:rsidR="00282BA7">
        <w:t>accelerazione.</w:t>
      </w:r>
    </w:p>
    <w:p w:rsidR="006622BE" w:rsidRDefault="006622BE" w:rsidP="00D25E32">
      <w:pPr>
        <w:pStyle w:val="Default"/>
        <w:jc w:val="both"/>
      </w:pPr>
    </w:p>
    <w:p w:rsidR="009441F8" w:rsidRDefault="009441F8" w:rsidP="001121B1">
      <w:pPr>
        <w:pStyle w:val="Default"/>
      </w:pPr>
    </w:p>
    <w:p w:rsidR="009441F8" w:rsidRDefault="009441F8" w:rsidP="009441F8">
      <w:pPr>
        <w:pStyle w:val="Default"/>
        <w:jc w:val="center"/>
      </w:pPr>
      <w:r>
        <w:t>ESERCIZIO #2 [</w:t>
      </w:r>
      <w:proofErr w:type="gramStart"/>
      <w:r>
        <w:t>HRK-SalPa-12</w:t>
      </w:r>
      <w:proofErr w:type="gramEnd"/>
      <w:r>
        <w:t>.51-p.127]</w:t>
      </w:r>
    </w:p>
    <w:p w:rsidR="006622BE" w:rsidRDefault="006622BE" w:rsidP="001121B1">
      <w:pPr>
        <w:pStyle w:val="Default"/>
      </w:pPr>
    </w:p>
    <w:p w:rsidR="00D836AD" w:rsidRDefault="009441F8" w:rsidP="009441F8">
      <w:pPr>
        <w:pStyle w:val="Default"/>
        <w:jc w:val="both"/>
        <w:rPr>
          <w:lang w:val="en-US"/>
        </w:rPr>
      </w:pPr>
      <w:r>
        <w:t xml:space="preserve">Alle </w:t>
      </w:r>
      <w:proofErr w:type="spellStart"/>
      <w:r>
        <w:t>estremita</w:t>
      </w:r>
      <w:proofErr w:type="spellEnd"/>
      <w:r>
        <w:rPr>
          <w:rFonts w:hint="eastAsia"/>
        </w:rPr>
        <w:t>’</w:t>
      </w:r>
      <w:r>
        <w:t xml:space="preserve"> di un cilindro di massa </w:t>
      </w:r>
      <w:r w:rsidRPr="009441F8">
        <w:rPr>
          <w:i/>
        </w:rPr>
        <w:t>M</w:t>
      </w:r>
      <w:r>
        <w:t>=3 Kg sono avvolte due cordicelle, fissate ad un soffitto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Inizialmente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cilindro</w:t>
      </w:r>
      <w:proofErr w:type="spellEnd"/>
      <w:r>
        <w:rPr>
          <w:lang w:val="en-US"/>
        </w:rPr>
        <w:t xml:space="preserve"> e</w:t>
      </w:r>
      <w:r>
        <w:rPr>
          <w:rFonts w:hint="eastAsia"/>
          <w:lang w:val="en-US"/>
        </w:rPr>
        <w:t>’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tenuto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fermo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posizione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orizzontale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modo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che</w:t>
      </w:r>
      <w:proofErr w:type="spellEnd"/>
      <w:r>
        <w:rPr>
          <w:lang w:val="en-US"/>
        </w:rPr>
        <w:t xml:space="preserve"> le due </w:t>
      </w:r>
      <w:proofErr w:type="spellStart"/>
      <w:r>
        <w:rPr>
          <w:lang w:val="en-US"/>
        </w:rPr>
        <w:t>cordicelle</w:t>
      </w:r>
      <w:proofErr w:type="spellEnd"/>
      <w:r>
        <w:rPr>
          <w:lang w:val="en-US"/>
        </w:rPr>
        <w:t xml:space="preserve">, molto </w:t>
      </w:r>
      <w:proofErr w:type="spellStart"/>
      <w:r>
        <w:rPr>
          <w:lang w:val="en-US"/>
        </w:rPr>
        <w:t>lungh</w:t>
      </w:r>
      <w:r w:rsidR="003B2A24">
        <w:rPr>
          <w:lang w:val="en-US"/>
        </w:rPr>
        <w:t>e</w:t>
      </w:r>
      <w:proofErr w:type="spellEnd"/>
      <w:r w:rsidR="003B2A24">
        <w:rPr>
          <w:lang w:val="en-US"/>
        </w:rPr>
        <w:t xml:space="preserve">, </w:t>
      </w:r>
      <w:proofErr w:type="spellStart"/>
      <w:r w:rsidR="003B2A24">
        <w:rPr>
          <w:lang w:val="en-US"/>
        </w:rPr>
        <w:t>risulti</w:t>
      </w:r>
      <w:r>
        <w:rPr>
          <w:lang w:val="en-US"/>
        </w:rPr>
        <w:t>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praticamente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verticali</w:t>
      </w:r>
      <w:proofErr w:type="spellEnd"/>
      <w:r>
        <w:rPr>
          <w:lang w:val="en-US"/>
        </w:rPr>
        <w:t xml:space="preserve">. Poi </w:t>
      </w:r>
      <w:proofErr w:type="spellStart"/>
      <w:r>
        <w:rPr>
          <w:lang w:val="en-US"/>
        </w:rPr>
        <w:t>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cilindro</w:t>
      </w:r>
      <w:proofErr w:type="spellEnd"/>
      <w:r>
        <w:rPr>
          <w:lang w:val="en-US"/>
        </w:rPr>
        <w:t xml:space="preserve"> e</w:t>
      </w:r>
      <w:r>
        <w:rPr>
          <w:rFonts w:hint="eastAsia"/>
          <w:lang w:val="en-US"/>
        </w:rPr>
        <w:t>’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lasciato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libero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cadere</w:t>
      </w:r>
      <w:proofErr w:type="spellEnd"/>
      <w:r w:rsidR="00D836AD">
        <w:rPr>
          <w:lang w:val="en-US"/>
        </w:rPr>
        <w:t xml:space="preserve">. </w:t>
      </w:r>
    </w:p>
    <w:p w:rsidR="00D836AD" w:rsidRDefault="00D836AD" w:rsidP="009441F8">
      <w:pPr>
        <w:pStyle w:val="Default"/>
        <w:jc w:val="both"/>
        <w:rPr>
          <w:lang w:val="en-US"/>
        </w:rPr>
      </w:pPr>
      <w:proofErr w:type="spellStart"/>
      <w:r>
        <w:rPr>
          <w:lang w:val="en-US"/>
        </w:rPr>
        <w:t>Calcolare</w:t>
      </w:r>
      <w:proofErr w:type="spellEnd"/>
      <w:r>
        <w:rPr>
          <w:lang w:val="en-US"/>
        </w:rPr>
        <w:t>:</w:t>
      </w:r>
    </w:p>
    <w:p w:rsidR="00D836AD" w:rsidRDefault="00E87FF3" w:rsidP="00D836AD">
      <w:pPr>
        <w:pStyle w:val="Default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l</w:t>
      </w:r>
      <w:r>
        <w:rPr>
          <w:rFonts w:hint="eastAsia"/>
          <w:lang w:val="en-US"/>
        </w:rPr>
        <w:t>’</w:t>
      </w:r>
      <w:proofErr w:type="spellStart"/>
      <w:r>
        <w:rPr>
          <w:lang w:val="en-US"/>
        </w:rPr>
        <w:t>accelerazione</w:t>
      </w:r>
      <w:proofErr w:type="spellEnd"/>
      <w:r>
        <w:rPr>
          <w:lang w:val="en-US"/>
        </w:rPr>
        <w:t xml:space="preserve"> del </w:t>
      </w:r>
      <w:proofErr w:type="spellStart"/>
      <w:r>
        <w:rPr>
          <w:lang w:val="en-US"/>
        </w:rPr>
        <w:t>centro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 del </w:t>
      </w:r>
      <w:proofErr w:type="spellStart"/>
      <w:r>
        <w:rPr>
          <w:lang w:val="en-US"/>
        </w:rPr>
        <w:t>cilindro</w:t>
      </w:r>
      <w:proofErr w:type="spellEnd"/>
      <w:r>
        <w:rPr>
          <w:lang w:val="en-US"/>
        </w:rPr>
        <w:t xml:space="preserve"> </w:t>
      </w:r>
      <w:r w:rsidR="00D836AD">
        <w:rPr>
          <w:lang w:val="en-US"/>
        </w:rPr>
        <w:t>e</w:t>
      </w:r>
    </w:p>
    <w:p w:rsidR="00D836AD" w:rsidRDefault="00E87FF3" w:rsidP="00D836AD">
      <w:pPr>
        <w:pStyle w:val="Default"/>
        <w:numPr>
          <w:ilvl w:val="0"/>
          <w:numId w:val="1"/>
        </w:numPr>
        <w:jc w:val="both"/>
        <w:rPr>
          <w:lang w:val="en-US"/>
        </w:rPr>
      </w:pPr>
      <w:proofErr w:type="gramStart"/>
      <w:r>
        <w:rPr>
          <w:lang w:val="en-US"/>
        </w:rPr>
        <w:t>la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tensione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cordicelle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durante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caduta</w:t>
      </w:r>
      <w:proofErr w:type="spellEnd"/>
      <w:r w:rsidR="00D836AD">
        <w:rPr>
          <w:lang w:val="en-US"/>
        </w:rPr>
        <w:t>.</w:t>
      </w:r>
    </w:p>
    <w:p w:rsidR="00EE6A32" w:rsidRPr="009441F8" w:rsidRDefault="00E87FF3" w:rsidP="00E87FF3">
      <w:pPr>
        <w:pStyle w:val="Default"/>
        <w:jc w:val="right"/>
        <w:rPr>
          <w:lang w:val="en-US"/>
        </w:rPr>
      </w:pPr>
      <w:r>
        <w:rPr>
          <w:lang w:val="en-US"/>
        </w:rPr>
        <w:t>[</w:t>
      </w:r>
      <w:proofErr w:type="spellStart"/>
      <w:r>
        <w:rPr>
          <w:lang w:val="en-US"/>
        </w:rPr>
        <w:t>a</w:t>
      </w:r>
      <w:r w:rsidRPr="00E87FF3">
        <w:rPr>
          <w:vertAlign w:val="subscript"/>
          <w:lang w:val="en-US"/>
        </w:rPr>
        <w:t>cm</w:t>
      </w:r>
      <w:proofErr w:type="spellEnd"/>
      <w:r>
        <w:rPr>
          <w:lang w:val="en-US"/>
        </w:rPr>
        <w:t xml:space="preserve">=2/3g; T=9.8N] </w:t>
      </w:r>
    </w:p>
    <w:sectPr w:rsidR="00EE6A32" w:rsidRPr="009441F8" w:rsidSect="00EE6A32">
      <w:pgSz w:w="11906" w:h="16838"/>
      <w:pgMar w:top="1134" w:right="1134" w:bottom="1134" w:left="1134" w:gutter="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Liberation Sans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B02F6"/>
    <w:multiLevelType w:val="hybridMultilevel"/>
    <w:tmpl w:val="95CAD2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283"/>
  <w:characterSpacingControl w:val="doNotCompress"/>
  <w:compat>
    <w:useFELayout/>
  </w:compat>
  <w:rsids>
    <w:rsidRoot w:val="00EE6A32"/>
    <w:rsid w:val="001121B1"/>
    <w:rsid w:val="00157BC1"/>
    <w:rsid w:val="0019476F"/>
    <w:rsid w:val="00241B66"/>
    <w:rsid w:val="00282BA7"/>
    <w:rsid w:val="002B5D33"/>
    <w:rsid w:val="00360E46"/>
    <w:rsid w:val="003B2A24"/>
    <w:rsid w:val="0045428E"/>
    <w:rsid w:val="00587267"/>
    <w:rsid w:val="006622BE"/>
    <w:rsid w:val="008E7E85"/>
    <w:rsid w:val="00917D99"/>
    <w:rsid w:val="009441F8"/>
    <w:rsid w:val="009C7435"/>
    <w:rsid w:val="009E5F90"/>
    <w:rsid w:val="00AF0536"/>
    <w:rsid w:val="00C2763E"/>
    <w:rsid w:val="00CE3392"/>
    <w:rsid w:val="00D25E32"/>
    <w:rsid w:val="00D836AD"/>
    <w:rsid w:val="00E87FF3"/>
    <w:rsid w:val="00EE0F33"/>
    <w:rsid w:val="00EE6A32"/>
    <w:rsid w:val="00FC5E58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BC1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Default">
    <w:name w:val="Default"/>
    <w:rsid w:val="00EE6A32"/>
    <w:pPr>
      <w:tabs>
        <w:tab w:val="left" w:pos="709"/>
      </w:tabs>
      <w:suppressAutoHyphens/>
    </w:pPr>
    <w:rPr>
      <w:rFonts w:ascii="Liberation Serif" w:eastAsia="DejaVu Sans" w:hAnsi="Liberation Serif" w:cs="DejaVu Sans"/>
      <w:lang w:val="it-IT" w:eastAsia="zh-CN" w:bidi="hi-IN"/>
    </w:rPr>
  </w:style>
  <w:style w:type="paragraph" w:customStyle="1" w:styleId="Heading">
    <w:name w:val="Heading"/>
    <w:basedOn w:val="Default"/>
    <w:next w:val="Textbody"/>
    <w:rsid w:val="00EE6A32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Default"/>
    <w:rsid w:val="00EE6A32"/>
    <w:pPr>
      <w:spacing w:after="120"/>
    </w:pPr>
  </w:style>
  <w:style w:type="paragraph" w:styleId="Elenco">
    <w:name w:val="List"/>
    <w:basedOn w:val="Textbody"/>
    <w:rsid w:val="00EE6A32"/>
  </w:style>
  <w:style w:type="paragraph" w:customStyle="1" w:styleId="Caption">
    <w:name w:val="Caption"/>
    <w:basedOn w:val="Default"/>
    <w:rsid w:val="00EE6A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efault"/>
    <w:rsid w:val="00EE6A32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9" Type="http://schemas.openxmlformats.org/officeDocument/2006/relationships/oleObject" Target="embeddings/Microsoft_Equation5.bin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oleObject" Target="embeddings/Microsoft_Equation2.bin"/><Relationship Id="rId11" Type="http://schemas.openxmlformats.org/officeDocument/2006/relationships/image" Target="media/image5.png"/><Relationship Id="rId12" Type="http://schemas.openxmlformats.org/officeDocument/2006/relationships/image" Target="media/image6.pict"/><Relationship Id="rId13" Type="http://schemas.openxmlformats.org/officeDocument/2006/relationships/oleObject" Target="embeddings/Microsoft_Equation3.bin"/><Relationship Id="rId14" Type="http://schemas.openxmlformats.org/officeDocument/2006/relationships/image" Target="media/image7.png"/><Relationship Id="rId15" Type="http://schemas.openxmlformats.org/officeDocument/2006/relationships/image" Target="media/image8.pict"/><Relationship Id="rId16" Type="http://schemas.openxmlformats.org/officeDocument/2006/relationships/oleObject" Target="embeddings/Microsoft_Equation4.bin"/><Relationship Id="rId17" Type="http://schemas.openxmlformats.org/officeDocument/2006/relationships/image" Target="media/image9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ict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3.png"/><Relationship Id="rId9" Type="http://schemas.openxmlformats.org/officeDocument/2006/relationships/image" Target="media/image4.pict"/><Relationship Id="rId18" Type="http://schemas.openxmlformats.org/officeDocument/2006/relationships/image" Target="media/image10.pict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144</Words>
  <Characters>821</Characters>
  <Application>Microsoft Macintosh Word</Application>
  <DocSecurity>0</DocSecurity>
  <Lines>6</Lines>
  <Paragraphs>1</Paragraphs>
  <ScaleCrop>false</ScaleCrop>
  <Company>Universita' di Roma Tor Vergata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Chiaradia</dc:creator>
  <cp:lastModifiedBy>imac Chiaradia</cp:lastModifiedBy>
  <cp:revision>9</cp:revision>
  <dcterms:created xsi:type="dcterms:W3CDTF">2011-05-12T06:46:00Z</dcterms:created>
  <dcterms:modified xsi:type="dcterms:W3CDTF">2011-05-12T15:46:00Z</dcterms:modified>
</cp:coreProperties>
</file>