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95" w:rsidRPr="00C27A95" w:rsidRDefault="00C27A95" w:rsidP="00C27A95">
      <w:pPr>
        <w:tabs>
          <w:tab w:val="left" w:pos="10275"/>
          <w:tab w:val="left" w:pos="12135"/>
        </w:tabs>
        <w:spacing w:after="0" w:line="240" w:lineRule="auto"/>
        <w:ind w:left="55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  <w:bookmarkStart w:id="0" w:name="_GoBack"/>
      <w:r w:rsidRPr="00C27A9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SNT2-4 - Risultati prova di Fisica del 23 gennaio 2014</w:t>
      </w:r>
    </w:p>
    <w:bookmarkEnd w:id="0"/>
    <w:p w:rsidR="00C27A95" w:rsidRDefault="00C27A95" w:rsidP="00C27A95">
      <w:pPr>
        <w:spacing w:after="0" w:line="240" w:lineRule="auto"/>
        <w:ind w:left="55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:rsidR="00C27A95" w:rsidRPr="00C27A95" w:rsidRDefault="00C27A95" w:rsidP="00C27A95">
      <w:pPr>
        <w:spacing w:after="0" w:line="240" w:lineRule="auto"/>
        <w:ind w:left="55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Gli studenti che hanno superato la prova sono convocati per la verbalizzazione nelle seguenti date: </w:t>
      </w:r>
    </w:p>
    <w:p w:rsidR="00C27A95" w:rsidRPr="00C27A95" w:rsidRDefault="00C27A95" w:rsidP="00C27A95">
      <w:pPr>
        <w:pStyle w:val="Paragrafoelenco"/>
        <w:numPr>
          <w:ilvl w:val="0"/>
          <w:numId w:val="1"/>
        </w:numPr>
        <w:tabs>
          <w:tab w:val="left" w:pos="10275"/>
          <w:tab w:val="left" w:pos="12135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31 gennaio 2014 ore 14:  soltanto gli studenti degli anni precedenti</w:t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C27A95" w:rsidRPr="00C27A95" w:rsidRDefault="00C27A95" w:rsidP="00C27A95">
      <w:pPr>
        <w:pStyle w:val="Paragrafoelenco"/>
        <w:numPr>
          <w:ilvl w:val="0"/>
          <w:numId w:val="1"/>
        </w:numPr>
        <w:tabs>
          <w:tab w:val="left" w:pos="10275"/>
          <w:tab w:val="left" w:pos="12135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28 febbraio 2014 ore 16:  tutti gli studenti</w:t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C27A95" w:rsidRPr="00C27A95" w:rsidRDefault="00C27A95" w:rsidP="00C27A95">
      <w:pPr>
        <w:tabs>
          <w:tab w:val="left" w:pos="1275"/>
          <w:tab w:val="left" w:pos="2915"/>
          <w:tab w:val="left" w:pos="4895"/>
          <w:tab w:val="left" w:pos="10275"/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C27A95" w:rsidRPr="00C27A95" w:rsidRDefault="00C27A95" w:rsidP="00C27A95">
      <w:pPr>
        <w:tabs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Si ricorda che possono verbalizzare solo gli studenti che hanno superato tutte le discipline del corso integrato</w:t>
      </w:r>
      <w:r w:rsidRPr="00C27A9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 </w:t>
      </w:r>
    </w:p>
    <w:p w:rsidR="00C27A95" w:rsidRDefault="00C27A95" w:rsidP="00C27A95">
      <w:pPr>
        <w:tabs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:rsidR="00C27A95" w:rsidRPr="00C27A95" w:rsidRDefault="00C27A95" w:rsidP="00C27A95">
      <w:pPr>
        <w:tabs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Gli studenti che hanno superato la prova scritta con votazione tra 15 e 17 possono decidere di :</w:t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C27A95" w:rsidRPr="00C27A95" w:rsidRDefault="00C27A95" w:rsidP="00C27A95">
      <w:pPr>
        <w:pStyle w:val="Paragrafoelenco"/>
        <w:numPr>
          <w:ilvl w:val="0"/>
          <w:numId w:val="1"/>
        </w:numPr>
        <w:tabs>
          <w:tab w:val="left" w:pos="10275"/>
          <w:tab w:val="left" w:pos="12135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sostenere la prova orale il giorno 31 gennaio alle ore 15 presso Fisica Medica   </w:t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C27A95" w:rsidRPr="00C27A95" w:rsidRDefault="00C27A95" w:rsidP="00C27A95">
      <w:pPr>
        <w:pStyle w:val="Paragrafoelenco"/>
        <w:numPr>
          <w:ilvl w:val="0"/>
          <w:numId w:val="1"/>
        </w:numPr>
        <w:tabs>
          <w:tab w:val="left" w:pos="10275"/>
          <w:tab w:val="left" w:pos="12135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sostenere la prova orale negli appelli della sessione di febbraio.</w:t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C27A95" w:rsidRDefault="00C27A95" w:rsidP="00C27A95">
      <w:pPr>
        <w:tabs>
          <w:tab w:val="left" w:pos="10275"/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:rsidR="00C27A95" w:rsidRDefault="00C27A95" w:rsidP="00C27A95">
      <w:pPr>
        <w:tabs>
          <w:tab w:val="left" w:pos="10275"/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  <w:r w:rsidRPr="00C27A95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La prova non è valida per gli appelli successivi</w:t>
      </w:r>
    </w:p>
    <w:p w:rsidR="00C27A95" w:rsidRPr="00C27A95" w:rsidRDefault="00C27A95" w:rsidP="00C27A95">
      <w:pPr>
        <w:tabs>
          <w:tab w:val="left" w:pos="10275"/>
          <w:tab w:val="left" w:pos="12135"/>
        </w:tabs>
        <w:spacing w:after="0" w:line="240" w:lineRule="auto"/>
        <w:ind w:left="55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  <w:r w:rsidRPr="00C27A95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  <w:r w:rsidRPr="00C27A95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  <w:t> </w:t>
      </w:r>
    </w:p>
    <w:tbl>
      <w:tblPr>
        <w:tblW w:w="1097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"/>
        <w:gridCol w:w="1864"/>
        <w:gridCol w:w="2239"/>
        <w:gridCol w:w="5144"/>
        <w:gridCol w:w="707"/>
      </w:tblGrid>
      <w:tr w:rsidR="00C27A95" w:rsidRPr="00C27A95" w:rsidTr="00C27A95">
        <w:trPr>
          <w:trHeight w:val="255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Matricola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5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Corso di Laurea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VOTO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202228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SHURDHA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ERA</w:t>
            </w:r>
          </w:p>
        </w:tc>
        <w:tc>
          <w:tcPr>
            <w:tcW w:w="5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201231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LIGNANO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GIOIA ANTONIA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176687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GIUBILEI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LUCA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30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200849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CIPOLLONE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VERONICA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201466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PARATA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ELISA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diagnostiche di neurofisiopatologia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ROSSI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GIORGIO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199675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SPREGIARO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SONIA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200572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BANDILLI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AFROVITI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200941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SADOLFO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EMANUELA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202184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MATTEONI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SILVIA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27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205029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YE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PENGWEI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199907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SUMMA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FEDERICA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199981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VALLONE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FABIANA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200799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MARIANI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VALENTINA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118059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MONTESI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MICHELE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199641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BAIATA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SIMONA VINCENZA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206602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GIUSTI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ANDREA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202078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SCOGNAMIGLIO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ALESSANDRO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200884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DI GIOVANNI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MARTA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201403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ABBATINI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LORENZO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200482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SCHITO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150139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ADORNO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201841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PASCUCCI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 e assistenza oftalmologica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200042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FABBRI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GIORDANO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201024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GIUDICE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LUCIA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200780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MATTEI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IVAN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200872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ALESSANDRONI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MARTINA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201814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D'ALTERIO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199653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LA ROCCA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MARIA BRUNILDE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201911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ASCARELLI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NOEMI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201563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HOSHEMAND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RAMIN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201556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LANDOLFO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ANTONIO ANTIMO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201950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EL ATI ALLAH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ILHAM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tecnico di laboratorio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200029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IANNUZZI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165147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PAGLIONE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tecnico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203476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SOLLI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BIANCA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 e assistenza oftalmologica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204416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PRIZZI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ILARIA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lastRenderedPageBreak/>
              <w:t>201091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CAPPELLINI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CHIARA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199846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PANZAVOLTA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202841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TERRERI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ILARIA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202973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BOTTAN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GIORGIA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199585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DE LUCA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200588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D'ORAZIO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LIVIA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146084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MORGERA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LUCA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200965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RICCHETTI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CAROLLO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EMANUELE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201929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GHERARDI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VANESSA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200462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VONA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MARTINA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Terapia della Neuro e Psicomotricità </w:t>
            </w: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dell</w:t>
            </w:r>
            <w:proofErr w:type="spellEnd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200782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CAMMILLI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FEDERICA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203163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STELLA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SAMANTHA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200144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GISMONDI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JESSICA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201070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LI PUMA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CRISTINA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199618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MIKLOS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REBECA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200785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DE IULIS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LAURA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20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201959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DI NARDO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ELEONORA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delle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200721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BARONE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MARTA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tecniche di </w:t>
            </w: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lab.biomedico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199932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CHERRI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CHIARA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201832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IONTA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CLAUDIO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201262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MONTANILE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FLAVIA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Terapie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199685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PAOLINI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ALDO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201424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TABACCHIERA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FEDERICA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200791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BIONDO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ILARIA 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201543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CIMASCHI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LORENZO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200765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ROIATE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201011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GASPARI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SVEVA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200033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PIERINI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SARA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Neurofisiopatologie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199793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GRAMMALDO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ANIELLO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CISTOLA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ENRICO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202673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CINILI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SILVIA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200538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DI ROLLO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DANIELE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202884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MAIORINO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ELEONORA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201769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PAGLIAROSI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OLIVIA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200702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VENANZONI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 GIULIANA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146699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CASCIERE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ROCCO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202202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CUARTERO SAMPERI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RAFAEL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202045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DE MAGGI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ANNA PAOLA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201987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LEYTON OLIVEROS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RODRIGO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202267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DARAGAHI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PEGAH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202930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MUNNA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FLORIANA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199663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TESEI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LORENZO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201026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GALEAZZI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FLAVIA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Tecniche Diagnostiche Di </w:t>
            </w: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Neuofisiopatologia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200680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NAPOLEONI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201664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COLA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MATTIA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200202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PIMPINELLA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LORENZO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RICCI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VALERIO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200657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SIMONINI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201187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VELTRI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VALENTINA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201321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GALLI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ALESSANDRO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CELESTI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ILARIA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199985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DEIDDA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lastRenderedPageBreak/>
              <w:t>200110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MASTROJANNI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LUCA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200668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FIORE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MARIO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15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202154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PREZIOSI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ALESSANDRA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201330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CROCE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ANGELA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terapia della neuro e psicomotricità </w:t>
            </w: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dell</w:t>
            </w:r>
            <w:proofErr w:type="spellEnd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199666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DE GASPERIS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ROMINA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200593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ROUSTAEI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ALI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14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200984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FERRANTE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SARA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TESTA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ILARIA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Tecnico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200076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DALLA LANA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SILVIA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202079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DI STURCO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ALESSANDRA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201453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HOUSHMAND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AKRAM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201373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AGOSTINO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EMANUELE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199942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OLLA PES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VIVIANA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ALLEGRUCCI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CRISTINA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201080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SANDIAS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FEDERICA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202044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ADAMO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PAOLO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201748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MASTROSANTI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SARA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13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CRETARO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FABRIZIO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NEUROFISIOPATOLOGIA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199967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DI ANTONIO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201565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RUCAJ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EDA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 e assistenza oftalmologica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201074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TOSELLI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Terapia della </w:t>
            </w: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neuropsicomotricitá</w:t>
            </w:r>
            <w:proofErr w:type="spellEnd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dell'</w:t>
            </w: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etá</w:t>
            </w:r>
            <w:proofErr w:type="spellEnd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200873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GRECO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CLAUDIA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12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205214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CASUCCIO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CONCETTA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201138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GREGORI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SONIA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200423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VALERIANI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VERONICA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neurofisiopatologia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CARDONI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BERNARDINO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200256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NISCOLA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SILVIA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203125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AFFINATI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11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AMBROSIO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MARIA CARMELA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Tecnica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201538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IACOBINI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 e assistenza oftalmologica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200880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NICOLI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ANTEA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201430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GIACCA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FEDERICA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Tecnico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200019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MELIA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LUANA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204195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NAPOLI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ELEONORA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199972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FRIONI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ARIANNA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Dietistica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160005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ELISA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tlb</w:t>
            </w:r>
            <w:proofErr w:type="spellEnd"/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203108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LORUSSO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CHIARA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199728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CATALINI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SERENA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della riabilitazione psichiatrica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201311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ESPOSITO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LUCIA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200255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CRISTOFANILLI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GIULIA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9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201813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BASILE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JESSICA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 ed assistenza oftalmologica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160921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SARDELLITTI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MARTINA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 biomedico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203023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AGLIOCCHI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CAROLINA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DM.270/04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FURCINITI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GIUSEPPE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200558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IANNOTTA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PIO ANTONIO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Terapia della neuro e psicomotricità dell'età evolutiva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8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200592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RASHIDIVAND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MOHAMMADREZA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201843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TESTA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FRANCESCA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Tecniche di laboratorio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198890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PASHUKU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CILJETA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TNPEE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119659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PIERGENTILI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FEDERICO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Fisioterapia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PILERA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ALESSANDRO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ortottica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C27A95" w:rsidRPr="00C27A95" w:rsidTr="00C27A95">
        <w:trPr>
          <w:trHeight w:val="255"/>
        </w:trPr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206230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BOVO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lang w:eastAsia="it-IT"/>
              </w:rPr>
              <w:t>DANIELA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podologia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7A95" w:rsidRPr="00C27A95" w:rsidRDefault="00C27A95" w:rsidP="00C27A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C27A95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</w:tbl>
    <w:p w:rsidR="00C27A95" w:rsidRDefault="00C27A95"/>
    <w:sectPr w:rsidR="00C27A95" w:rsidSect="00C27A95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B293D"/>
    <w:multiLevelType w:val="hybridMultilevel"/>
    <w:tmpl w:val="C9C4E85E"/>
    <w:lvl w:ilvl="0" w:tplc="062AF806">
      <w:start w:val="2"/>
      <w:numFmt w:val="bullet"/>
      <w:lvlText w:val="-"/>
      <w:lvlJc w:val="left"/>
      <w:pPr>
        <w:ind w:left="415" w:hanging="360"/>
      </w:pPr>
      <w:rPr>
        <w:rFonts w:ascii="Arial" w:eastAsia="Times New Roman" w:hAnsi="Arial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A95"/>
    <w:rsid w:val="0040239A"/>
    <w:rsid w:val="007227AA"/>
    <w:rsid w:val="00C2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27A95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7A95"/>
    <w:rPr>
      <w:color w:val="800080"/>
      <w:u w:val="single"/>
    </w:rPr>
  </w:style>
  <w:style w:type="paragraph" w:customStyle="1" w:styleId="xl65">
    <w:name w:val="xl65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0">
    <w:name w:val="xl70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1">
    <w:name w:val="xl71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customStyle="1" w:styleId="xl72">
    <w:name w:val="xl72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C27A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27A95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7A95"/>
    <w:rPr>
      <w:color w:val="800080"/>
      <w:u w:val="single"/>
    </w:rPr>
  </w:style>
  <w:style w:type="paragraph" w:customStyle="1" w:styleId="xl65">
    <w:name w:val="xl65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7">
    <w:name w:val="xl67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0">
    <w:name w:val="xl70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xl71">
    <w:name w:val="xl71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customStyle="1" w:styleId="xl72">
    <w:name w:val="xl72"/>
    <w:basedOn w:val="Normale"/>
    <w:rsid w:val="00C27A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C27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italo</cp:lastModifiedBy>
  <cp:revision>1</cp:revision>
  <dcterms:created xsi:type="dcterms:W3CDTF">2014-01-27T14:16:00Z</dcterms:created>
  <dcterms:modified xsi:type="dcterms:W3CDTF">2014-01-27T14:25:00Z</dcterms:modified>
</cp:coreProperties>
</file>