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69F" w:rsidRDefault="005327C9" w:rsidP="005327C9">
      <w:pPr>
        <w:jc w:val="center"/>
      </w:pPr>
      <w:r>
        <w:t>Programma Economia Aziendale</w:t>
      </w:r>
    </w:p>
    <w:p w:rsidR="00652863" w:rsidRDefault="00652863" w:rsidP="00652863">
      <w:pPr>
        <w:jc w:val="center"/>
      </w:pPr>
      <w:r>
        <w:t xml:space="preserve">Laurea </w:t>
      </w:r>
    </w:p>
    <w:p w:rsidR="00652863" w:rsidRDefault="00652863" w:rsidP="00652863">
      <w:pPr>
        <w:jc w:val="center"/>
      </w:pPr>
      <w:r>
        <w:t>Scienze della Sicurezza Economia Finanziaria</w:t>
      </w:r>
    </w:p>
    <w:p w:rsidR="00652863" w:rsidRDefault="00C53807" w:rsidP="00652863">
      <w:pPr>
        <w:jc w:val="center"/>
      </w:pPr>
      <w:r>
        <w:t>dall’</w:t>
      </w:r>
      <w:r w:rsidR="00652863">
        <w:t xml:space="preserve"> A.A.201</w:t>
      </w:r>
      <w:r>
        <w:t>3/</w:t>
      </w:r>
      <w:r w:rsidR="00652863">
        <w:t>201</w:t>
      </w:r>
      <w:r>
        <w:t>4</w:t>
      </w:r>
    </w:p>
    <w:p w:rsidR="00652863" w:rsidRDefault="00652863" w:rsidP="005327C9">
      <w:pPr>
        <w:jc w:val="center"/>
      </w:pPr>
    </w:p>
    <w:p w:rsidR="005327C9" w:rsidRDefault="005327C9" w:rsidP="00C53807">
      <w:pPr>
        <w:pStyle w:val="corpo"/>
        <w:shd w:val="clear" w:color="auto" w:fill="D9D9D9"/>
        <w:spacing w:beforeLines="20" w:beforeAutospacing="0" w:afterLines="20" w:afterAutospacing="0" w:line="240" w:lineRule="auto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ECONOMIA AZIENDALE</w:t>
      </w:r>
    </w:p>
    <w:p w:rsidR="005327C9" w:rsidRDefault="005327C9" w:rsidP="00C53807">
      <w:pPr>
        <w:pStyle w:val="corpo"/>
        <w:spacing w:beforeLines="20" w:beforeAutospacing="0" w:afterLines="20" w:afterAutospacing="0"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Programma del corso </w:t>
      </w:r>
    </w:p>
    <w:p w:rsidR="005327C9" w:rsidRDefault="005327C9" w:rsidP="00C53807">
      <w:pPr>
        <w:pStyle w:val="corpo"/>
        <w:spacing w:beforeLines="20" w:beforeAutospacing="0" w:afterLines="20" w:afterAutospacing="0" w:line="240" w:lineRule="auto"/>
        <w:ind w:left="720" w:hanging="36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1)</w:t>
      </w:r>
      <w:r>
        <w:rPr>
          <w:rFonts w:ascii="Times New Roman" w:hAnsi="Times New Roman"/>
          <w:sz w:val="14"/>
          <w:szCs w:val="14"/>
        </w:rPr>
        <w:t xml:space="preserve">      </w:t>
      </w:r>
      <w:r>
        <w:rPr>
          <w:rFonts w:ascii="Calibri" w:hAnsi="Calibri"/>
          <w:sz w:val="22"/>
          <w:szCs w:val="22"/>
        </w:rPr>
        <w:t>L'attività dell'impresa per processi e combinazioni produttive</w:t>
      </w:r>
    </w:p>
    <w:p w:rsidR="005327C9" w:rsidRDefault="005327C9" w:rsidP="00C53807">
      <w:pPr>
        <w:pStyle w:val="corpo"/>
        <w:spacing w:beforeLines="20" w:beforeAutospacing="0" w:afterLines="20" w:afterAutospacing="0" w:line="240" w:lineRule="auto"/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Le operazioni che caratterizzano l'attività dell'impresa</w:t>
      </w:r>
    </w:p>
    <w:p w:rsidR="005327C9" w:rsidRDefault="005327C9" w:rsidP="00C53807">
      <w:pPr>
        <w:pStyle w:val="corpo"/>
        <w:spacing w:beforeLines="20" w:beforeAutospacing="0" w:afterLines="20" w:afterAutospacing="0" w:line="240" w:lineRule="auto"/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Gli aspetti monetario, finanziario ed economico della gestione</w:t>
      </w:r>
    </w:p>
    <w:p w:rsidR="005327C9" w:rsidRDefault="005327C9" w:rsidP="00C53807">
      <w:pPr>
        <w:pStyle w:val="corpo"/>
        <w:spacing w:beforeLines="20" w:beforeAutospacing="0" w:afterLines="20" w:afterAutospacing="0" w:line="240" w:lineRule="auto"/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La rappresentazione dell'attività dell'impresa: operazioni, valori e variazioni</w:t>
      </w:r>
    </w:p>
    <w:p w:rsidR="005327C9" w:rsidRDefault="005327C9" w:rsidP="00C53807">
      <w:pPr>
        <w:pStyle w:val="corpo"/>
        <w:spacing w:beforeLines="20" w:beforeAutospacing="0" w:afterLines="20" w:afterAutospacing="0" w:line="240" w:lineRule="auto"/>
        <w:ind w:left="720" w:hanging="36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2)</w:t>
      </w:r>
      <w:r>
        <w:rPr>
          <w:rFonts w:ascii="Times New Roman" w:hAnsi="Times New Roman"/>
          <w:sz w:val="14"/>
          <w:szCs w:val="14"/>
        </w:rPr>
        <w:t xml:space="preserve">      </w:t>
      </w:r>
      <w:r>
        <w:rPr>
          <w:rFonts w:ascii="Calibri" w:hAnsi="Calibri"/>
          <w:sz w:val="22"/>
          <w:szCs w:val="22"/>
        </w:rPr>
        <w:t>L'economicità aziendale</w:t>
      </w:r>
    </w:p>
    <w:p w:rsidR="005327C9" w:rsidRDefault="005327C9" w:rsidP="00C53807">
      <w:pPr>
        <w:pStyle w:val="corpo"/>
        <w:spacing w:beforeLines="20" w:beforeAutospacing="0" w:afterLines="20" w:afterAutospacing="0" w:line="240" w:lineRule="auto"/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L'economicità e le condizioni di equilibrio del sistema d'impresa</w:t>
      </w:r>
    </w:p>
    <w:p w:rsidR="005327C9" w:rsidRDefault="005327C9" w:rsidP="00C53807">
      <w:pPr>
        <w:pStyle w:val="corpo"/>
        <w:spacing w:beforeLines="20" w:beforeAutospacing="0" w:afterLines="20" w:afterAutospacing="0" w:line="240" w:lineRule="auto"/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Le condizioni di equilibrio economico di breve e lungo periodo</w:t>
      </w:r>
    </w:p>
    <w:p w:rsidR="005327C9" w:rsidRDefault="005327C9" w:rsidP="00C53807">
      <w:pPr>
        <w:pStyle w:val="corpo"/>
        <w:spacing w:beforeLines="20" w:beforeAutospacing="0" w:afterLines="20" w:afterAutospacing="0" w:line="240" w:lineRule="auto"/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Le condizioni di equilibrio finanziario</w:t>
      </w:r>
    </w:p>
    <w:p w:rsidR="005327C9" w:rsidRDefault="005327C9" w:rsidP="00C53807">
      <w:pPr>
        <w:pStyle w:val="corpo"/>
        <w:spacing w:beforeLines="20" w:beforeAutospacing="0" w:afterLines="20" w:afterAutospacing="0" w:line="240" w:lineRule="auto"/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Le condizioni di equilibrio monetario</w:t>
      </w:r>
    </w:p>
    <w:p w:rsidR="005327C9" w:rsidRDefault="005327C9" w:rsidP="00C53807">
      <w:pPr>
        <w:pStyle w:val="corpo"/>
        <w:spacing w:beforeLines="20" w:beforeAutospacing="0" w:afterLines="20" w:afterAutospacing="0" w:line="240" w:lineRule="auto"/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Le condizioni di equilibrio strategico complessivo</w:t>
      </w:r>
    </w:p>
    <w:p w:rsidR="005327C9" w:rsidRDefault="005327C9" w:rsidP="00C53807">
      <w:pPr>
        <w:pStyle w:val="corpo"/>
        <w:spacing w:beforeLines="20" w:beforeAutospacing="0" w:afterLines="20" w:afterAutospacing="0" w:line="240" w:lineRule="auto"/>
        <w:ind w:left="720" w:hanging="36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3)</w:t>
      </w:r>
      <w:r>
        <w:rPr>
          <w:rFonts w:ascii="Times New Roman" w:hAnsi="Times New Roman"/>
          <w:sz w:val="14"/>
          <w:szCs w:val="14"/>
        </w:rPr>
        <w:t xml:space="preserve">      </w:t>
      </w:r>
      <w:r>
        <w:rPr>
          <w:rFonts w:ascii="Calibri" w:hAnsi="Calibri"/>
          <w:sz w:val="22"/>
          <w:szCs w:val="22"/>
        </w:rPr>
        <w:t>La valutazione dell'equilibrio economico e finanziario dell'impresa</w:t>
      </w:r>
    </w:p>
    <w:p w:rsidR="005327C9" w:rsidRDefault="005327C9" w:rsidP="00C53807">
      <w:pPr>
        <w:pStyle w:val="corpo"/>
        <w:spacing w:beforeLines="20" w:beforeAutospacing="0" w:afterLines="20" w:afterAutospacing="0" w:line="240" w:lineRule="auto"/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La redditività aziendale</w:t>
      </w:r>
    </w:p>
    <w:p w:rsidR="005327C9" w:rsidRDefault="005327C9" w:rsidP="00C53807">
      <w:pPr>
        <w:pStyle w:val="corpo"/>
        <w:spacing w:beforeLines="20" w:beforeAutospacing="0" w:afterLines="20" w:afterAutospacing="0" w:line="240" w:lineRule="auto"/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Reddito e capitale. Configurazioni di capitale</w:t>
      </w:r>
    </w:p>
    <w:p w:rsidR="005327C9" w:rsidRDefault="005327C9" w:rsidP="00C53807">
      <w:pPr>
        <w:pStyle w:val="corpo"/>
        <w:spacing w:beforeLines="20" w:beforeAutospacing="0" w:afterLines="20" w:afterAutospacing="0" w:line="240" w:lineRule="auto"/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Investimenti, fabbisogno finanziario e finanziamenti</w:t>
      </w:r>
    </w:p>
    <w:p w:rsidR="005327C9" w:rsidRDefault="005327C9" w:rsidP="00C53807">
      <w:pPr>
        <w:pStyle w:val="corpo"/>
        <w:spacing w:beforeLines="20" w:beforeAutospacing="0" w:afterLines="20" w:afterAutospacing="0" w:line="240" w:lineRule="auto"/>
        <w:rPr>
          <w:rFonts w:ascii="Calibri" w:hAnsi="Calibri"/>
          <w:sz w:val="22"/>
          <w:szCs w:val="22"/>
        </w:rPr>
      </w:pPr>
    </w:p>
    <w:p w:rsidR="005327C9" w:rsidRDefault="005327C9" w:rsidP="00C53807">
      <w:pPr>
        <w:pStyle w:val="corpo"/>
        <w:spacing w:beforeLines="20" w:beforeAutospacing="0" w:afterLines="20" w:afterAutospacing="0"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Testo consigliato:</w:t>
      </w:r>
    </w:p>
    <w:p w:rsidR="005327C9" w:rsidRDefault="005327C9" w:rsidP="005327C9">
      <w:pPr>
        <w:rPr>
          <w:rFonts w:ascii="Calibri" w:hAnsi="Calibri"/>
          <w:color w:val="1F497D"/>
        </w:rPr>
      </w:pPr>
      <w:r>
        <w:rPr>
          <w:rFonts w:ascii="Calibri" w:hAnsi="Calibri"/>
          <w:caps/>
        </w:rPr>
        <w:t xml:space="preserve">Economia aziendale – Estratto dal </w:t>
      </w:r>
      <w:r>
        <w:rPr>
          <w:rFonts w:ascii="Calibri" w:hAnsi="Calibri"/>
        </w:rPr>
        <w:t xml:space="preserve">Volume I. Attività aziendale e processi produttivi Quarta edizione - 2010 - pp. XVIII-520 - ISBN 978-88-348-1422-2 – G. </w:t>
      </w:r>
      <w:proofErr w:type="spellStart"/>
      <w:r>
        <w:rPr>
          <w:rFonts w:ascii="Calibri" w:hAnsi="Calibri"/>
        </w:rPr>
        <w:t>Giappichelli</w:t>
      </w:r>
      <w:proofErr w:type="spellEnd"/>
      <w:r>
        <w:rPr>
          <w:rFonts w:ascii="Calibri" w:hAnsi="Calibri"/>
        </w:rPr>
        <w:t xml:space="preserve"> Editore</w:t>
      </w:r>
    </w:p>
    <w:p w:rsidR="005327C9" w:rsidRDefault="005327C9"/>
    <w:sectPr w:rsidR="005327C9" w:rsidSect="00BF769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5327C9"/>
    <w:rsid w:val="00456CF1"/>
    <w:rsid w:val="004F2C58"/>
    <w:rsid w:val="005327C9"/>
    <w:rsid w:val="00652863"/>
    <w:rsid w:val="006753DF"/>
    <w:rsid w:val="008578DF"/>
    <w:rsid w:val="00BF769F"/>
    <w:rsid w:val="00C538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769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">
    <w:name w:val="corpo"/>
    <w:basedOn w:val="Normale"/>
    <w:rsid w:val="005327C9"/>
    <w:pPr>
      <w:spacing w:before="100" w:beforeAutospacing="1" w:after="100" w:afterAutospacing="1" w:line="336" w:lineRule="auto"/>
      <w:jc w:val="both"/>
    </w:pPr>
    <w:rPr>
      <w:rFonts w:ascii="Verdana" w:eastAsiaTheme="minorHAnsi" w:hAnsi="Verdana" w:cs="Times New Roman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917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Rossi</dc:creator>
  <cp:keywords/>
  <dc:description/>
  <cp:lastModifiedBy>Simona Rossi</cp:lastModifiedBy>
  <cp:revision>2</cp:revision>
  <dcterms:created xsi:type="dcterms:W3CDTF">2015-03-10T11:34:00Z</dcterms:created>
  <dcterms:modified xsi:type="dcterms:W3CDTF">2015-03-10T11:34:00Z</dcterms:modified>
</cp:coreProperties>
</file>